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20" w:rsidRPr="00DD73D0" w:rsidRDefault="002C6BD1" w:rsidP="00C90D20">
      <w:pPr>
        <w:rPr>
          <w:rFonts w:ascii="Times New Roman" w:hAnsi="Times New Roman" w:cs="Times New Roman"/>
          <w:b/>
          <w:sz w:val="28"/>
        </w:rPr>
      </w:pPr>
      <w:r>
        <w:rPr>
          <w:rFonts w:ascii="Times New Roman" w:hAnsi="Times New Roman" w:cs="Times New Roman"/>
          <w:b/>
          <w:sz w:val="28"/>
        </w:rPr>
        <w:t xml:space="preserve">Strict </w:t>
      </w:r>
      <w:r w:rsidR="00664983">
        <w:rPr>
          <w:rFonts w:ascii="Times New Roman" w:hAnsi="Times New Roman" w:cs="Times New Roman"/>
          <w:b/>
          <w:sz w:val="28"/>
        </w:rPr>
        <w:t>Transport Layer Security Misconfiguration</w:t>
      </w:r>
    </w:p>
    <w:p w:rsidR="00BC016B" w:rsidRDefault="00C90D20" w:rsidP="00BC016B">
      <w:pPr>
        <w:rPr>
          <w:rFonts w:ascii="Times New Roman" w:hAnsi="Times New Roman" w:cs="Times New Roman"/>
          <w:sz w:val="24"/>
        </w:rPr>
      </w:pPr>
      <w:r w:rsidRPr="00DD73D0">
        <w:rPr>
          <w:rFonts w:ascii="Times New Roman" w:hAnsi="Times New Roman" w:cs="Times New Roman"/>
          <w:b/>
          <w:sz w:val="24"/>
        </w:rPr>
        <w:t>Summary:</w:t>
      </w:r>
      <w:r w:rsidRPr="00DD73D0">
        <w:rPr>
          <w:rFonts w:ascii="Times New Roman" w:hAnsi="Times New Roman" w:cs="Times New Roman"/>
          <w:sz w:val="24"/>
        </w:rPr>
        <w:t xml:space="preserve"> </w:t>
      </w:r>
      <w:r w:rsidR="00BC016B">
        <w:rPr>
          <w:rFonts w:ascii="Times New Roman" w:hAnsi="Times New Roman" w:cs="Times New Roman"/>
          <w:sz w:val="24"/>
        </w:rPr>
        <w:t xml:space="preserve">The HTTP strict transport security policy defines timeframe where browser must connect to web server via https. Without strict transport security policy the web application may be vulnerable against several attacks. </w:t>
      </w:r>
    </w:p>
    <w:p w:rsidR="00BC016B" w:rsidRDefault="00BC016B" w:rsidP="00BC016B">
      <w:pPr>
        <w:pStyle w:val="ListParagraph"/>
        <w:numPr>
          <w:ilvl w:val="0"/>
          <w:numId w:val="2"/>
        </w:numPr>
        <w:rPr>
          <w:rFonts w:ascii="Times New Roman" w:hAnsi="Times New Roman" w:cs="Times New Roman"/>
          <w:sz w:val="24"/>
        </w:rPr>
      </w:pPr>
      <w:r>
        <w:rPr>
          <w:rFonts w:ascii="Times New Roman" w:hAnsi="Times New Roman" w:cs="Times New Roman"/>
          <w:sz w:val="24"/>
        </w:rPr>
        <w:t>If web application mixes usage of HTTP and HTTPS, an attacker can manipulate pages in unsecured area of application or change redirection target in a manner that switch to secured page is not performed or done in manner, that the attacker remains between client and server.</w:t>
      </w:r>
    </w:p>
    <w:p w:rsidR="00BC016B" w:rsidRDefault="00BC016B" w:rsidP="00BC016B">
      <w:pPr>
        <w:pStyle w:val="ListParagraph"/>
        <w:numPr>
          <w:ilvl w:val="0"/>
          <w:numId w:val="2"/>
        </w:numPr>
        <w:rPr>
          <w:rFonts w:ascii="Times New Roman" w:hAnsi="Times New Roman" w:cs="Times New Roman"/>
          <w:sz w:val="24"/>
        </w:rPr>
      </w:pPr>
      <w:r>
        <w:rPr>
          <w:rFonts w:ascii="Times New Roman" w:hAnsi="Times New Roman" w:cs="Times New Roman"/>
          <w:sz w:val="24"/>
        </w:rPr>
        <w:t>If there is not HTTP server, an attacker in same network could simulate a HTTP server and motivate user to click on prepared URL by social engineering attack</w:t>
      </w:r>
    </w:p>
    <w:p w:rsidR="000E1039" w:rsidRPr="000E1039" w:rsidRDefault="000E1039" w:rsidP="000E1039">
      <w:pPr>
        <w:ind w:left="360"/>
        <w:rPr>
          <w:rFonts w:ascii="Times New Roman" w:hAnsi="Times New Roman" w:cs="Times New Roman"/>
          <w:sz w:val="24"/>
        </w:rPr>
      </w:pPr>
      <w:r>
        <w:rPr>
          <w:rFonts w:ascii="Times New Roman" w:hAnsi="Times New Roman" w:cs="Times New Roman"/>
          <w:sz w:val="24"/>
        </w:rPr>
        <w:t xml:space="preserve">The protection is effective only for given amount of time. Multiple occurrence of this header could cause undefined behaviour in browsers and should </w:t>
      </w:r>
      <w:proofErr w:type="spellStart"/>
      <w:r>
        <w:rPr>
          <w:rFonts w:ascii="Times New Roman" w:hAnsi="Times New Roman" w:cs="Times New Roman"/>
          <w:sz w:val="24"/>
        </w:rPr>
        <w:t>ne</w:t>
      </w:r>
      <w:proofErr w:type="spellEnd"/>
      <w:r>
        <w:rPr>
          <w:rFonts w:ascii="Times New Roman" w:hAnsi="Times New Roman" w:cs="Times New Roman"/>
          <w:sz w:val="24"/>
        </w:rPr>
        <w:t xml:space="preserve"> avoided</w:t>
      </w:r>
    </w:p>
    <w:p w:rsidR="00BC016B" w:rsidRDefault="00BC016B" w:rsidP="00C90D20">
      <w:pPr>
        <w:rPr>
          <w:rFonts w:ascii="Times New Roman" w:hAnsi="Times New Roman" w:cs="Times New Roman"/>
          <w:sz w:val="24"/>
        </w:rPr>
      </w:pPr>
    </w:p>
    <w:p w:rsidR="00C90D20" w:rsidRPr="00DD73D0" w:rsidRDefault="00EE59DD" w:rsidP="00C90D20">
      <w:pPr>
        <w:rPr>
          <w:rFonts w:ascii="Times New Roman" w:hAnsi="Times New Roman" w:cs="Times New Roman"/>
          <w:b/>
          <w:sz w:val="24"/>
        </w:rPr>
      </w:pPr>
      <w:r>
        <w:rPr>
          <w:rFonts w:ascii="Times New Roman" w:hAnsi="Times New Roman" w:cs="Times New Roman"/>
          <w:b/>
          <w:sz w:val="24"/>
        </w:rPr>
        <w:t>Severity:   Medium</w:t>
      </w:r>
    </w:p>
    <w:p w:rsidR="00C90D20" w:rsidRPr="00DD73D0" w:rsidRDefault="00C90D20" w:rsidP="00C90D20">
      <w:pPr>
        <w:rPr>
          <w:rFonts w:ascii="Times New Roman" w:hAnsi="Times New Roman" w:cs="Times New Roman"/>
        </w:rPr>
      </w:pPr>
    </w:p>
    <w:p w:rsidR="00C90D20" w:rsidRDefault="00C90D20" w:rsidP="00C90D20">
      <w:pPr>
        <w:rPr>
          <w:rFonts w:ascii="Times New Roman" w:hAnsi="Times New Roman" w:cs="Times New Roman"/>
        </w:rPr>
      </w:pPr>
      <w:r w:rsidRPr="00DD73D0">
        <w:rPr>
          <w:rFonts w:ascii="Times New Roman" w:hAnsi="Times New Roman" w:cs="Times New Roman"/>
        </w:rPr>
        <w:t>Request</w:t>
      </w:r>
    </w:p>
    <w:p w:rsidR="002C6BD1" w:rsidRPr="00DD73D0" w:rsidRDefault="005377F4" w:rsidP="00C90D20">
      <w:pPr>
        <w:rPr>
          <w:rFonts w:ascii="Times New Roman" w:hAnsi="Times New Roman" w:cs="Times New Roman"/>
        </w:rPr>
      </w:pPr>
      <w:r>
        <w:rPr>
          <w:rFonts w:ascii="Times New Roman" w:hAnsi="Times New Roman" w:cs="Times New Roman"/>
          <w:noProof/>
          <w:lang w:eastAsia="en-IN"/>
        </w:rPr>
        <w:drawing>
          <wp:inline distT="0" distB="0" distL="0" distR="0">
            <wp:extent cx="5731510" cy="1946933"/>
            <wp:effectExtent l="0" t="0" r="2540" b="0"/>
            <wp:docPr id="3" name="Picture 3" descr="F:\Hacking Progress\Internship\Header misconfig\Get_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acking Progress\Internship\Header misconfig\Get_reque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946933"/>
                    </a:xfrm>
                    <a:prstGeom prst="rect">
                      <a:avLst/>
                    </a:prstGeom>
                    <a:noFill/>
                    <a:ln>
                      <a:noFill/>
                    </a:ln>
                  </pic:spPr>
                </pic:pic>
              </a:graphicData>
            </a:graphic>
          </wp:inline>
        </w:drawing>
      </w:r>
    </w:p>
    <w:p w:rsidR="00C7239E" w:rsidRPr="002C6BD1" w:rsidRDefault="00C90D20" w:rsidP="00C90D20">
      <w:pPr>
        <w:rPr>
          <w:rFonts w:ascii="Times New Roman" w:hAnsi="Times New Roman" w:cs="Times New Roman"/>
          <w:b/>
          <w:sz w:val="24"/>
        </w:rPr>
      </w:pPr>
      <w:r w:rsidRPr="00DD73D0">
        <w:rPr>
          <w:rFonts w:ascii="Times New Roman" w:hAnsi="Times New Roman" w:cs="Times New Roman"/>
          <w:b/>
          <w:sz w:val="24"/>
        </w:rPr>
        <w:t xml:space="preserve">Complexity: Easy </w:t>
      </w:r>
    </w:p>
    <w:p w:rsidR="00C90D20" w:rsidRPr="00DD73D0" w:rsidRDefault="00C90D20" w:rsidP="00C7239E">
      <w:pPr>
        <w:rPr>
          <w:rFonts w:ascii="Times New Roman" w:hAnsi="Times New Roman" w:cs="Times New Roman"/>
        </w:rPr>
      </w:pPr>
      <w:r w:rsidRPr="00DD73D0">
        <w:rPr>
          <w:rFonts w:ascii="Times New Roman" w:hAnsi="Times New Roman" w:cs="Times New Roman"/>
          <w:b/>
        </w:rPr>
        <w:t>Impact:</w:t>
      </w:r>
      <w:r w:rsidRPr="00DD73D0">
        <w:rPr>
          <w:rFonts w:ascii="Times New Roman" w:hAnsi="Times New Roman" w:cs="Times New Roman"/>
        </w:rPr>
        <w:t xml:space="preserve"> </w:t>
      </w:r>
    </w:p>
    <w:p w:rsidR="00A40DCE" w:rsidRPr="00DD73D0" w:rsidRDefault="00143D13" w:rsidP="00C90D20">
      <w:pPr>
        <w:rPr>
          <w:rFonts w:ascii="Times New Roman" w:hAnsi="Times New Roman" w:cs="Times New Roman"/>
        </w:rPr>
      </w:pPr>
      <w:r>
        <w:rPr>
          <w:rFonts w:ascii="Times New Roman" w:hAnsi="Times New Roman" w:cs="Times New Roman"/>
        </w:rPr>
        <w:t xml:space="preserve">Multiple occurrences of ‘Strict-Transport-Security’ headers were seen in HTTP response. This could cause undefined with browsers, because it is </w:t>
      </w:r>
      <w:r w:rsidR="00F156F7">
        <w:rPr>
          <w:rFonts w:ascii="Times New Roman" w:hAnsi="Times New Roman" w:cs="Times New Roman"/>
        </w:rPr>
        <w:t>unclear, which header is used</w:t>
      </w:r>
    </w:p>
    <w:p w:rsidR="00CD4624" w:rsidRDefault="00C7239E" w:rsidP="00C90D20">
      <w:pPr>
        <w:rPr>
          <w:rFonts w:ascii="Times New Roman" w:hAnsi="Times New Roman" w:cs="Times New Roman"/>
          <w:b/>
        </w:rPr>
      </w:pPr>
      <w:r>
        <w:rPr>
          <w:rFonts w:ascii="Times New Roman" w:hAnsi="Times New Roman" w:cs="Times New Roman"/>
          <w:b/>
        </w:rPr>
        <w:t>Affected</w:t>
      </w:r>
      <w:r w:rsidR="00143D13">
        <w:rPr>
          <w:rFonts w:ascii="Times New Roman" w:hAnsi="Times New Roman" w:cs="Times New Roman"/>
          <w:b/>
        </w:rPr>
        <w:t xml:space="preserve"> Page</w:t>
      </w:r>
      <w:r>
        <w:rPr>
          <w:rFonts w:ascii="Times New Roman" w:hAnsi="Times New Roman" w:cs="Times New Roman"/>
          <w:b/>
        </w:rPr>
        <w:t xml:space="preserve">: - </w:t>
      </w:r>
    </w:p>
    <w:p w:rsidR="00C7239E" w:rsidRPr="00C7239E" w:rsidRDefault="008541DD" w:rsidP="00C90D20">
      <w:pPr>
        <w:rPr>
          <w:rFonts w:ascii="Times New Roman" w:hAnsi="Times New Roman" w:cs="Times New Roman"/>
        </w:rPr>
      </w:pPr>
      <w:hyperlink r:id="rId7" w:history="1">
        <w:r w:rsidRPr="00A3039B">
          <w:rPr>
            <w:rStyle w:val="Hyperlink"/>
            <w:rFonts w:ascii="Times New Roman" w:hAnsi="Times New Roman" w:cs="Times New Roman"/>
          </w:rPr>
          <w:t>https://digilocker.gov.in/xyz.php</w:t>
        </w:r>
      </w:hyperlink>
      <w:r>
        <w:rPr>
          <w:rFonts w:ascii="Times New Roman" w:hAnsi="Times New Roman" w:cs="Times New Roman"/>
        </w:rPr>
        <w:t xml:space="preserve"> (Chatbot page)</w:t>
      </w:r>
    </w:p>
    <w:p w:rsidR="00C90D20" w:rsidRPr="00DD73D0" w:rsidRDefault="00C90D20" w:rsidP="00C90D20">
      <w:pPr>
        <w:rPr>
          <w:rFonts w:ascii="Times New Roman" w:hAnsi="Times New Roman" w:cs="Times New Roman"/>
          <w:b/>
        </w:rPr>
      </w:pPr>
      <w:r w:rsidRPr="00DD73D0">
        <w:rPr>
          <w:rFonts w:ascii="Times New Roman" w:hAnsi="Times New Roman" w:cs="Times New Roman"/>
          <w:b/>
        </w:rPr>
        <w:t xml:space="preserve">Recommendations: </w:t>
      </w:r>
    </w:p>
    <w:p w:rsidR="00C90D20" w:rsidRPr="00DD73D0" w:rsidRDefault="00C7239E" w:rsidP="00C90D20">
      <w:pPr>
        <w:rPr>
          <w:rFonts w:ascii="Times New Roman" w:hAnsi="Times New Roman" w:cs="Times New Roman"/>
        </w:rPr>
      </w:pPr>
      <w:r>
        <w:rPr>
          <w:rFonts w:ascii="Times New Roman" w:hAnsi="Times New Roman" w:cs="Times New Roman"/>
        </w:rPr>
        <w:t>There should be only one header defining a strict transport security policy. The time frame be set at minimum to 7776000</w:t>
      </w:r>
    </w:p>
    <w:p w:rsidR="00C90D20" w:rsidRPr="00DD73D0" w:rsidRDefault="00C90D20" w:rsidP="00C90D20">
      <w:pPr>
        <w:rPr>
          <w:rFonts w:ascii="Times New Roman" w:hAnsi="Times New Roman" w:cs="Times New Roman"/>
          <w:b/>
        </w:rPr>
      </w:pPr>
      <w:r w:rsidRPr="00DD73D0">
        <w:rPr>
          <w:rFonts w:ascii="Times New Roman" w:hAnsi="Times New Roman" w:cs="Times New Roman"/>
          <w:b/>
        </w:rPr>
        <w:lastRenderedPageBreak/>
        <w:t xml:space="preserve">References: </w:t>
      </w:r>
    </w:p>
    <w:p w:rsidR="00C90D20" w:rsidRDefault="00664983" w:rsidP="00C90D20">
      <w:pPr>
        <w:rPr>
          <w:rFonts w:ascii="Times New Roman" w:hAnsi="Times New Roman" w:cs="Times New Roman"/>
        </w:rPr>
      </w:pPr>
      <w:hyperlink r:id="rId8" w:history="1">
        <w:r w:rsidRPr="00A3039B">
          <w:rPr>
            <w:rStyle w:val="Hyperlink"/>
            <w:rFonts w:ascii="Times New Roman" w:hAnsi="Times New Roman" w:cs="Times New Roman"/>
          </w:rPr>
          <w:t>https://www.leviathansecurity.com/blog/the-double-edged-sword-of-hsts-persistence-and-privacy</w:t>
        </w:r>
      </w:hyperlink>
    </w:p>
    <w:p w:rsidR="00664983" w:rsidRDefault="00590F0F" w:rsidP="00C90D20">
      <w:pPr>
        <w:rPr>
          <w:rFonts w:ascii="Times New Roman" w:hAnsi="Times New Roman" w:cs="Times New Roman"/>
        </w:rPr>
      </w:pPr>
      <w:hyperlink r:id="rId9" w:history="1">
        <w:r w:rsidRPr="00A3039B">
          <w:rPr>
            <w:rStyle w:val="Hyperlink"/>
            <w:rFonts w:ascii="Times New Roman" w:hAnsi="Times New Roman" w:cs="Times New Roman"/>
          </w:rPr>
          <w:t>https://cheatsheetseries.owasp.org/cheatsheets/HTTP_Strict_Transport_Security_Cheat_Sheet.html</w:t>
        </w:r>
      </w:hyperlink>
    </w:p>
    <w:p w:rsidR="00590F0F" w:rsidRPr="00DD73D0" w:rsidRDefault="00590F0F" w:rsidP="00C90D20">
      <w:pPr>
        <w:rPr>
          <w:rFonts w:ascii="Times New Roman" w:hAnsi="Times New Roman" w:cs="Times New Roman"/>
        </w:rPr>
      </w:pPr>
    </w:p>
    <w:p w:rsidR="00C90D20" w:rsidRPr="00DD73D0" w:rsidRDefault="00C90D20" w:rsidP="00C90D20">
      <w:pPr>
        <w:rPr>
          <w:rFonts w:ascii="Times New Roman" w:hAnsi="Times New Roman" w:cs="Times New Roman"/>
          <w:b/>
        </w:rPr>
      </w:pPr>
      <w:r w:rsidRPr="00DD73D0">
        <w:rPr>
          <w:rFonts w:ascii="Times New Roman" w:hAnsi="Times New Roman" w:cs="Times New Roman"/>
          <w:b/>
        </w:rPr>
        <w:t>Proof of Concept</w:t>
      </w:r>
      <w:r w:rsidR="005377F4">
        <w:rPr>
          <w:rFonts w:ascii="Times New Roman" w:hAnsi="Times New Roman" w:cs="Times New Roman"/>
          <w:b/>
        </w:rPr>
        <w:t xml:space="preserve"> (Response)</w:t>
      </w:r>
      <w:r w:rsidRPr="00DD73D0">
        <w:rPr>
          <w:rFonts w:ascii="Times New Roman" w:hAnsi="Times New Roman" w:cs="Times New Roman"/>
          <w:b/>
        </w:rPr>
        <w:t>:</w:t>
      </w:r>
    </w:p>
    <w:p w:rsidR="00027608" w:rsidRPr="00DD73D0" w:rsidRDefault="00D97A69">
      <w:pPr>
        <w:rPr>
          <w:rFonts w:ascii="Times New Roman" w:hAnsi="Times New Roman" w:cs="Times New Roman"/>
        </w:rPr>
      </w:pPr>
      <w:bookmarkStart w:id="0" w:name="_GoBack"/>
      <w:r>
        <w:rPr>
          <w:rFonts w:ascii="Times New Roman" w:hAnsi="Times New Roman" w:cs="Times New Roman"/>
          <w:noProof/>
          <w:lang w:eastAsia="en-IN"/>
        </w:rPr>
        <w:drawing>
          <wp:inline distT="0" distB="0" distL="0" distR="0">
            <wp:extent cx="5731510" cy="2344292"/>
            <wp:effectExtent l="0" t="0" r="2540" b="0"/>
            <wp:docPr id="6" name="Picture 6" descr="F:\Hacking Progress\Internship\Header misconfig\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acking Progress\Internship\Header misconfig\respons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44292"/>
                    </a:xfrm>
                    <a:prstGeom prst="rect">
                      <a:avLst/>
                    </a:prstGeom>
                    <a:noFill/>
                    <a:ln>
                      <a:noFill/>
                    </a:ln>
                  </pic:spPr>
                </pic:pic>
              </a:graphicData>
            </a:graphic>
          </wp:inline>
        </w:drawing>
      </w:r>
      <w:bookmarkEnd w:id="0"/>
    </w:p>
    <w:sectPr w:rsidR="00027608" w:rsidRPr="00DD73D0" w:rsidSect="005D6B65">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A711D"/>
    <w:multiLevelType w:val="hybridMultilevel"/>
    <w:tmpl w:val="45E6EA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CE94731"/>
    <w:multiLevelType w:val="hybridMultilevel"/>
    <w:tmpl w:val="931864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80"/>
    <w:rsid w:val="00026620"/>
    <w:rsid w:val="00027608"/>
    <w:rsid w:val="000E1039"/>
    <w:rsid w:val="00143D13"/>
    <w:rsid w:val="001C4A24"/>
    <w:rsid w:val="001F25C9"/>
    <w:rsid w:val="002007A6"/>
    <w:rsid w:val="00227C62"/>
    <w:rsid w:val="002C6BD1"/>
    <w:rsid w:val="0034008B"/>
    <w:rsid w:val="00365302"/>
    <w:rsid w:val="004A671F"/>
    <w:rsid w:val="004D7D45"/>
    <w:rsid w:val="005377F4"/>
    <w:rsid w:val="00590F0F"/>
    <w:rsid w:val="005D6B65"/>
    <w:rsid w:val="00664983"/>
    <w:rsid w:val="006B0559"/>
    <w:rsid w:val="006C6280"/>
    <w:rsid w:val="006F05F0"/>
    <w:rsid w:val="00733374"/>
    <w:rsid w:val="008541DD"/>
    <w:rsid w:val="00886AA7"/>
    <w:rsid w:val="008B17DA"/>
    <w:rsid w:val="0093302B"/>
    <w:rsid w:val="0096612A"/>
    <w:rsid w:val="00A40DCE"/>
    <w:rsid w:val="00B06E4F"/>
    <w:rsid w:val="00B1588A"/>
    <w:rsid w:val="00B21029"/>
    <w:rsid w:val="00B23669"/>
    <w:rsid w:val="00BC016B"/>
    <w:rsid w:val="00BC70E9"/>
    <w:rsid w:val="00C27408"/>
    <w:rsid w:val="00C575BB"/>
    <w:rsid w:val="00C60E52"/>
    <w:rsid w:val="00C7239E"/>
    <w:rsid w:val="00C754AB"/>
    <w:rsid w:val="00C90D20"/>
    <w:rsid w:val="00C955AA"/>
    <w:rsid w:val="00CD4624"/>
    <w:rsid w:val="00D32DCF"/>
    <w:rsid w:val="00D97A69"/>
    <w:rsid w:val="00DA2497"/>
    <w:rsid w:val="00DD73D0"/>
    <w:rsid w:val="00E91597"/>
    <w:rsid w:val="00E95FB7"/>
    <w:rsid w:val="00E97C8B"/>
    <w:rsid w:val="00EE59DD"/>
    <w:rsid w:val="00F156F7"/>
    <w:rsid w:val="00F61488"/>
    <w:rsid w:val="00FB4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59"/>
    <w:rPr>
      <w:rFonts w:ascii="Tahoma" w:hAnsi="Tahoma" w:cs="Tahoma"/>
      <w:sz w:val="16"/>
      <w:szCs w:val="16"/>
    </w:rPr>
  </w:style>
  <w:style w:type="paragraph" w:styleId="ListParagraph">
    <w:name w:val="List Paragraph"/>
    <w:basedOn w:val="Normal"/>
    <w:uiPriority w:val="34"/>
    <w:qFormat/>
    <w:rsid w:val="00FB4048"/>
    <w:pPr>
      <w:ind w:left="720"/>
      <w:contextualSpacing/>
    </w:pPr>
  </w:style>
  <w:style w:type="character" w:styleId="Hyperlink">
    <w:name w:val="Hyperlink"/>
    <w:basedOn w:val="DefaultParagraphFont"/>
    <w:uiPriority w:val="99"/>
    <w:unhideWhenUsed/>
    <w:rsid w:val="006649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59"/>
    <w:rPr>
      <w:rFonts w:ascii="Tahoma" w:hAnsi="Tahoma" w:cs="Tahoma"/>
      <w:sz w:val="16"/>
      <w:szCs w:val="16"/>
    </w:rPr>
  </w:style>
  <w:style w:type="paragraph" w:styleId="ListParagraph">
    <w:name w:val="List Paragraph"/>
    <w:basedOn w:val="Normal"/>
    <w:uiPriority w:val="34"/>
    <w:qFormat/>
    <w:rsid w:val="00FB4048"/>
    <w:pPr>
      <w:ind w:left="720"/>
      <w:contextualSpacing/>
    </w:pPr>
  </w:style>
  <w:style w:type="character" w:styleId="Hyperlink">
    <w:name w:val="Hyperlink"/>
    <w:basedOn w:val="DefaultParagraphFont"/>
    <w:uiPriority w:val="99"/>
    <w:unhideWhenUsed/>
    <w:rsid w:val="00664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79857">
      <w:bodyDiv w:val="1"/>
      <w:marLeft w:val="0"/>
      <w:marRight w:val="0"/>
      <w:marTop w:val="0"/>
      <w:marBottom w:val="0"/>
      <w:divBdr>
        <w:top w:val="none" w:sz="0" w:space="0" w:color="auto"/>
        <w:left w:val="none" w:sz="0" w:space="0" w:color="auto"/>
        <w:bottom w:val="none" w:sz="0" w:space="0" w:color="auto"/>
        <w:right w:val="none" w:sz="0" w:space="0" w:color="auto"/>
      </w:divBdr>
    </w:div>
    <w:div w:id="18256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viathansecurity.com/blog/the-double-edged-sword-of-hsts-persistence-and-privacy" TargetMode="External"/><Relationship Id="rId3" Type="http://schemas.microsoft.com/office/2007/relationships/stylesWithEffects" Target="stylesWithEffects.xml"/><Relationship Id="rId7" Type="http://schemas.openxmlformats.org/officeDocument/2006/relationships/hyperlink" Target="https://digilocker.gov.in/xyz.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heatsheetseries.owasp.org/cheatsheets/HTTP_Strict_Transport_Security_Cheat_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49</cp:revision>
  <dcterms:created xsi:type="dcterms:W3CDTF">2020-10-20T02:04:00Z</dcterms:created>
  <dcterms:modified xsi:type="dcterms:W3CDTF">2020-10-25T03:06:00Z</dcterms:modified>
</cp:coreProperties>
</file>