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Unreserved Ticketing System - ATVM Availability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xnngo8pjh9n0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Utterances that will be handled:</w:t>
      </w:r>
      <w:r w:rsidDel="00000000" w:rsidR="00000000" w:rsidRPr="00000000">
        <w:rPr>
          <w:b w:val="1"/>
          <w:sz w:val="46"/>
          <w:szCs w:val="46"/>
          <w:rtl w:val="0"/>
        </w:rPr>
        <w:t xml:space="preserve"> </w:t>
      </w:r>
    </w:p>
    <w:p w:rsidR="00000000" w:rsidDel="00000000" w:rsidP="00000000" w:rsidRDefault="00000000" w:rsidRPr="00000000" w14:paraId="00000003">
      <w:pPr>
        <w:ind w:left="180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How many ATVM are available at New Delhi Railway Station.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I want to check ATVM availability.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586163" cy="5911257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86163" cy="59112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1zn82qefua7m" w:id="1"/>
      <w:bookmarkEnd w:id="1"/>
      <w:r w:rsidDel="00000000" w:rsidR="00000000" w:rsidRPr="00000000">
        <w:rPr>
          <w:b w:val="1"/>
          <w:sz w:val="46"/>
          <w:szCs w:val="46"/>
          <w:rtl w:val="0"/>
        </w:rPr>
        <w:t xml:space="preserve">Web and Voice on Web Flow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"/>
        <w:gridCol w:w="5310"/>
        <w:gridCol w:w="3300"/>
        <w:tblGridChange w:id="0">
          <w:tblGrid>
            <w:gridCol w:w="720"/>
            <w:gridCol w:w="5310"/>
            <w:gridCol w:w="33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 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Master Flow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Error Scenario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U:</w:t>
            </w:r>
            <w:r w:rsidDel="00000000" w:rsidR="00000000" w:rsidRPr="00000000">
              <w:rPr>
                <w:rtl w:val="0"/>
              </w:rPr>
              <w:t xml:space="preserve"> I want to check ATVM availability.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hd w:fill="f4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If the bot does not understand the question at all, it will respond: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  <w:t xml:space="preserve">: I did not understand, can you please rephrase your question. </w:t>
            </w:r>
          </w:p>
          <w:p w:rsidR="00000000" w:rsidDel="00000000" w:rsidP="00000000" w:rsidRDefault="00000000" w:rsidRPr="00000000" w14:paraId="00000015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माफ़ करना! मैं समझ नहीं पायी, क्या आप इस सवाल को फिर से लिख सकते हैं?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</w:t>
            </w:r>
            <w:r w:rsidDel="00000000" w:rsidR="00000000" w:rsidRPr="00000000">
              <w:rPr>
                <w:rtl w:val="0"/>
              </w:rPr>
              <w:t xml:space="preserve">: I did not understand, can you please rephrase your question. </w:t>
            </w:r>
          </w:p>
          <w:p w:rsidR="00000000" w:rsidDel="00000000" w:rsidP="00000000" w:rsidRDefault="00000000" w:rsidRPr="00000000" w14:paraId="00000017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Hindi Voice on Web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: माफ़ करना! मैं समझ नहीं पायी, क्या आप इस सवाल को फिर से पूछ सकते हैं?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before="24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If the bot understands a few keywords in the question, it will respond: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before="240" w:line="276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B: </w:t>
            </w:r>
            <w:r w:rsidDel="00000000" w:rsidR="00000000" w:rsidRPr="00000000">
              <w:rPr>
                <w:color w:val="0d0925"/>
                <w:sz w:val="21"/>
                <w:szCs w:val="21"/>
                <w:highlight w:val="white"/>
                <w:rtl w:val="0"/>
              </w:rPr>
              <w:t xml:space="preserve">I am still learning, you can choose from below or call UMANG Customer Care at </w:t>
            </w:r>
            <w:hyperlink r:id="rId7">
              <w:r w:rsidDel="00000000" w:rsidR="00000000" w:rsidRPr="00000000">
                <w:rPr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1800115246</w:t>
              </w:r>
            </w:hyperlink>
            <w:r w:rsidDel="00000000" w:rsidR="00000000" w:rsidRPr="00000000">
              <w:rPr>
                <w:color w:val="0d0925"/>
                <w:sz w:val="21"/>
                <w:szCs w:val="21"/>
                <w:highlight w:val="whit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A">
            <w:pPr>
              <w:widowControl w:val="0"/>
              <w:spacing w:before="240" w:line="276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color w:val="0d0925"/>
                <w:sz w:val="21"/>
                <w:szCs w:val="21"/>
                <w:highlight w:val="white"/>
                <w:rtl w:val="0"/>
              </w:rPr>
              <w:t xml:space="preserve">(Related Questions quicklinks)</w:t>
            </w:r>
          </w:p>
          <w:p w:rsidR="00000000" w:rsidDel="00000000" w:rsidP="00000000" w:rsidRDefault="00000000" w:rsidRPr="00000000" w14:paraId="0000001B">
            <w:pPr>
              <w:widowControl w:val="0"/>
              <w:spacing w:before="240" w:line="276" w:lineRule="auto"/>
              <w:rPr>
                <w:rFonts w:ascii="Palanquin Dark" w:cs="Palanquin Dark" w:eastAsia="Palanquin Dark" w:hAnsi="Palanquin Dark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Hindi:</w:t>
            </w:r>
            <w:r w:rsidDel="00000000" w:rsidR="00000000" w:rsidRPr="00000000">
              <w:rPr>
                <w:rFonts w:ascii="Palanquin Dark" w:cs="Palanquin Dark" w:eastAsia="Palanquin Dark" w:hAnsi="Palanquin Dark"/>
                <w:highlight w:val="white"/>
                <w:rtl w:val="0"/>
              </w:rPr>
              <w:t xml:space="preserve"> मैं अभी भी सीख रही हूं, आप नीचे से चुन सकते हैं या 1800115246 पर UMANG कस्टमर केयर पर कॉल कर सकते हैं।</w:t>
            </w:r>
          </w:p>
          <w:p w:rsidR="00000000" w:rsidDel="00000000" w:rsidP="00000000" w:rsidRDefault="00000000" w:rsidRPr="00000000" w14:paraId="0000001C">
            <w:pPr>
              <w:widowControl w:val="0"/>
              <w:spacing w:before="240" w:line="276" w:lineRule="auto"/>
              <w:rPr>
                <w:rFonts w:ascii="Palanquin Dark" w:cs="Palanquin Dark" w:eastAsia="Palanquin Dark" w:hAnsi="Palanquin Dark"/>
                <w:highlight w:val="white"/>
              </w:rPr>
            </w:pPr>
            <w:r w:rsidDel="00000000" w:rsidR="00000000" w:rsidRPr="00000000">
              <w:rPr>
                <w:color w:val="0d0925"/>
                <w:sz w:val="21"/>
                <w:szCs w:val="21"/>
                <w:highlight w:val="white"/>
                <w:rtl w:val="0"/>
              </w:rPr>
              <w:t xml:space="preserve">(Related Questions quicklinks)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before="240" w:line="276" w:lineRule="auto"/>
              <w:rPr>
                <w:highlight w:val="yellow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Voice on web:</w:t>
            </w:r>
            <w:r w:rsidDel="00000000" w:rsidR="00000000" w:rsidRPr="00000000">
              <w:rPr>
                <w:highlight w:val="white"/>
                <w:rtl w:val="0"/>
              </w:rPr>
              <w:t xml:space="preserve"> I am still learning, please choose one of the options displayed or call UMANG Customer Care at 1800115246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before="240" w:line="276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Hindi Voice on Web:</w:t>
            </w:r>
            <w:r w:rsidDel="00000000" w:rsidR="00000000" w:rsidRPr="00000000">
              <w:rPr>
                <w:rFonts w:ascii="Palanquin Dark" w:cs="Palanquin Dark" w:eastAsia="Palanquin Dark" w:hAnsi="Palanquin Dark"/>
                <w:highlight w:val="white"/>
                <w:rtl w:val="0"/>
              </w:rPr>
              <w:t xml:space="preserve"> मैं अभी भी सीख रही हूं, कृप्या प्रदर्शित विकल्पों में से एक चुनें या 1800115246 पर उमंग कस्टमर केयर पर कॉल करें|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before="240" w:line="276" w:lineRule="auto"/>
              <w:rPr>
                <w:shd w:fill="f4cccc" w:val="clear"/>
              </w:rPr>
            </w:pPr>
            <w:r w:rsidDel="00000000" w:rsidR="00000000" w:rsidRPr="00000000">
              <w:rPr>
                <w:rtl w:val="0"/>
              </w:rPr>
              <w:t xml:space="preserve">(disamb questions related to the keyword will be generated)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B: </w:t>
            </w:r>
            <w:r w:rsidDel="00000000" w:rsidR="00000000" w:rsidRPr="00000000">
              <w:rPr>
                <w:rtl w:val="0"/>
              </w:rPr>
              <w:t xml:space="preserve">Please select the station (for example: New Delhi, Howrah) from the dropdown for which you want to check ATVM availability.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Hindi: कृप्या ड्रॉपडाउन से स्टेशन चुनें (उदाहरण के लिए: नई दिल्ली, हावड़ा) जिसके लिए आप एटीवीएम उपलब्धता की जांच करना चाहते हैं |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</w:rPr>
              <w:drawing>
                <wp:inline distB="114300" distT="114300" distL="114300" distR="114300">
                  <wp:extent cx="3238500" cy="1689100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1689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rtl w:val="0"/>
              </w:rPr>
              <w:t xml:space="preserve">Please tell the station for which you want to check ATVM availability, such as New Delhi, Howrah or choose from the drop down.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Hindi Voice on Web: कृप्या वह स्टेशन बताएं जिसके लिए आप एटीवीएम उपलब्धता की जांच करना चाहते हैं, जैसे नई दिल्ली, हावड़ा या ड्रॉप डाउन से चुनें।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U: </w:t>
            </w:r>
            <w:r w:rsidDel="00000000" w:rsidR="00000000" w:rsidRPr="00000000">
              <w:rPr>
                <w:rtl w:val="0"/>
              </w:rPr>
              <w:t xml:space="preserve">(chooses station name from dropdown)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Error 1 will occur when the user does not enter a valid station name.</w:t>
            </w:r>
          </w:p>
          <w:p w:rsidR="00000000" w:rsidDel="00000000" w:rsidP="00000000" w:rsidRDefault="00000000" w:rsidRPr="00000000" w14:paraId="0000002E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bot will allow the user to give the correct Station name in 3 tries.</w:t>
            </w:r>
          </w:p>
          <w:p w:rsidR="00000000" w:rsidDel="00000000" w:rsidP="00000000" w:rsidRDefault="00000000" w:rsidRPr="00000000" w14:paraId="0000002F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highlight w:val="white"/>
                <w:rtl w:val="0"/>
              </w:rPr>
              <w:t xml:space="preserve"> Sorry, you have not entered a valid station name. Please try again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0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Hindi: 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क्षमा करें, आपने मान्य स्टेशन दर्ज नहीं किया है। कृप्या पुनः प्रयास करें।</w:t>
            </w:r>
          </w:p>
          <w:p w:rsidR="00000000" w:rsidDel="00000000" w:rsidP="00000000" w:rsidRDefault="00000000" w:rsidRPr="00000000" w14:paraId="00000031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highlight w:val="white"/>
                <w:rtl w:val="0"/>
              </w:rPr>
              <w:t xml:space="preserve">Sorry, you have not said a valid station name.Please try again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before="240" w:line="256.8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Voice on web: </w:t>
            </w:r>
            <w:r w:rsidDel="00000000" w:rsidR="00000000" w:rsidRPr="00000000">
              <w:rPr>
                <w:rFonts w:ascii="Palanquin Dark" w:cs="Palanquin Dark" w:eastAsia="Palanquin Dark" w:hAnsi="Palanquin Dark"/>
                <w:highlight w:val="white"/>
                <w:rtl w:val="0"/>
              </w:rPr>
              <w:t xml:space="preserve">क्षमा करें, आपने स्टेशन नहीं बताया है। कृप्या पुनः प्रयास करें।</w:t>
            </w:r>
          </w:p>
          <w:p w:rsidR="00000000" w:rsidDel="00000000" w:rsidP="00000000" w:rsidRDefault="00000000" w:rsidRPr="00000000" w14:paraId="00000033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If error occurs more than three times, the flow will end with a graceful exit from step 5.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(Final Response will be shown in UI)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</w:rPr>
              <w:drawing>
                <wp:inline distB="114300" distT="114300" distL="114300" distR="114300">
                  <wp:extent cx="3238500" cy="16637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1663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</w:rPr>
              <w:drawing>
                <wp:inline distB="114300" distT="114300" distL="114300" distR="114300">
                  <wp:extent cx="3238500" cy="1676400"/>
                  <wp:effectExtent b="0" l="0" r="0" t="0"/>
                  <wp:docPr id="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1676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Error 1 will occur when no ATVM are available for the chosen option</w:t>
            </w:r>
          </w:p>
          <w:p w:rsidR="00000000" w:rsidDel="00000000" w:rsidP="00000000" w:rsidRDefault="00000000" w:rsidRPr="00000000" w14:paraId="0000003C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B:</w:t>
            </w:r>
            <w:r w:rsidDel="00000000" w:rsidR="00000000" w:rsidRPr="00000000">
              <w:rPr>
                <w:rtl w:val="0"/>
              </w:rPr>
              <w:t xml:space="preserve"> Sorry no ATVM was available for the chosen option.</w:t>
            </w:r>
          </w:p>
          <w:p w:rsidR="00000000" w:rsidDel="00000000" w:rsidP="00000000" w:rsidRDefault="00000000" w:rsidRPr="00000000" w14:paraId="0000003D">
            <w:pPr>
              <w:widowControl w:val="0"/>
              <w:spacing w:before="240" w:line="256.8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Hindi: </w:t>
            </w:r>
            <w:r w:rsidDel="00000000" w:rsidR="00000000" w:rsidRPr="00000000">
              <w:rPr>
                <w:rFonts w:ascii="Palanquin Dark" w:cs="Palanquin Dark" w:eastAsia="Palanquin Dark" w:hAnsi="Palanquin Dark"/>
                <w:highlight w:val="white"/>
                <w:rtl w:val="0"/>
              </w:rPr>
              <w:t xml:space="preserve">क्षमा करें चुने गए विकल्प के लिए कोई एटीवीएम उपलब्ध नहीं था |</w:t>
            </w:r>
          </w:p>
          <w:p w:rsidR="00000000" w:rsidDel="00000000" w:rsidP="00000000" w:rsidRDefault="00000000" w:rsidRPr="00000000" w14:paraId="0000003E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rtl w:val="0"/>
              </w:rPr>
              <w:t xml:space="preserve">Sorry no ATVM was available for the chosen option</w:t>
            </w:r>
          </w:p>
          <w:p w:rsidR="00000000" w:rsidDel="00000000" w:rsidP="00000000" w:rsidRDefault="00000000" w:rsidRPr="00000000" w14:paraId="0000003F">
            <w:pPr>
              <w:widowControl w:val="0"/>
              <w:spacing w:before="240" w:line="256.8" w:lineRule="auto"/>
              <w:rPr>
                <w:b w:val="1"/>
                <w:highlight w:val="magenta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rFonts w:ascii="Palanquin Dark" w:cs="Palanquin Dark" w:eastAsia="Palanquin Dark" w:hAnsi="Palanquin Dark"/>
                <w:highlight w:val="white"/>
                <w:rtl w:val="0"/>
              </w:rPr>
              <w:t xml:space="preserve">क्षमा करें चुने गए विकल्प के लिए कोई एटीवीएम उपलब्ध नहीं था |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B: </w:t>
            </w:r>
            <w:r w:rsidDel="00000000" w:rsidR="00000000" w:rsidRPr="00000000">
              <w:rPr>
                <w:rtl w:val="0"/>
              </w:rPr>
              <w:t xml:space="preserve">Do you want to check ATVM availability for another station?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 / No 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Hindi: 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क्या आप दूसरे स्टेशन के लिए एटीवीएम उपलब्धता की जांच करना चाहते हैं 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हाँ / नहीं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rtl w:val="0"/>
              </w:rPr>
              <w:t xml:space="preserve">Do you want to check ATVM availability for another station?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 / No 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Hindi Voice on web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: क्या आप दूसरे स्टेशन के लिए एटीवीएम उपलब्धता की जांच करना चाहते हैं 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हाँ / नहीं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If “Yes” the flow starts from step 2. 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If “No” the flow will end with graceful exit from step 5.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B: </w:t>
            </w:r>
            <w:r w:rsidDel="00000000" w:rsidR="00000000" w:rsidRPr="00000000">
              <w:rPr>
                <w:rtl w:val="0"/>
              </w:rPr>
              <w:t xml:space="preserve">Thank you for using the Department of Unreserved Ticketing System Services on UMANG.  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Hindi: 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उमंग पर अनारक्षित टिकट प्रणाली सेवाओं के विभाग का उपयोग करने के लिए धन्यवाद।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web:</w:t>
            </w:r>
            <w:r w:rsidDel="00000000" w:rsidR="00000000" w:rsidRPr="00000000">
              <w:rPr>
                <w:rtl w:val="0"/>
              </w:rPr>
              <w:t xml:space="preserve"> Thank you for using the Department of Unreserved Ticketing System Services on UMANG.  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Hindi Voice on Web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: उमंग पर अनारक्षित टिकट प्रणाली सेवाओं के विभाग का उपयोग करने के लिए धन्यवाद।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alanquin Dark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yperlink" Target="https://web.umang.gov.in/web_new/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Dark-regular.ttf"/><Relationship Id="rId2" Type="http://schemas.openxmlformats.org/officeDocument/2006/relationships/font" Target="fonts/PalanquinDark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